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COMUNICAT DE PRESĂ</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post-eveniment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Caravana Centenarul Încoronării, pe urmele vizitelor regale din Curtea de Argeș și Sibiu</w:t>
      </w:r>
    </w:p>
    <w:p w:rsidR="00000000" w:rsidDel="00000000" w:rsidP="00000000" w:rsidRDefault="00000000" w:rsidRPr="00000000" w14:paraId="00000007">
      <w:pPr>
        <w:spacing w:line="24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Sute de elevi și profesori au participat la evenimentele care au marcat 100 de ani de la Încoronarea Regelui Ferdinand I și a Reginei Maria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Alți aproximativ 500 de elevi și profesori au participat la orele de istorie interactive organizate în cadrul </w:t>
      </w:r>
      <w:r w:rsidDel="00000000" w:rsidR="00000000" w:rsidRPr="00000000">
        <w:rPr>
          <w:rFonts w:ascii="Times New Roman" w:cs="Times New Roman" w:eastAsia="Times New Roman" w:hAnsi="Times New Roman"/>
          <w:b w:val="1"/>
          <w:sz w:val="24"/>
          <w:szCs w:val="24"/>
          <w:rtl w:val="0"/>
        </w:rPr>
        <w:t xml:space="preserve">Caravanei Centenarul Încoronării Regelui Ferdinand I și a Reginei Maria.</w:t>
      </w:r>
      <w:r w:rsidDel="00000000" w:rsidR="00000000" w:rsidRPr="00000000">
        <w:rPr>
          <w:rFonts w:ascii="Times New Roman" w:cs="Times New Roman" w:eastAsia="Times New Roman" w:hAnsi="Times New Roman"/>
          <w:sz w:val="24"/>
          <w:szCs w:val="24"/>
          <w:rtl w:val="0"/>
        </w:rPr>
        <w:t xml:space="preserve"> Oprirea cu numărul 14 a caravanei a avut loc la </w:t>
      </w:r>
      <w:r w:rsidDel="00000000" w:rsidR="00000000" w:rsidRPr="00000000">
        <w:rPr>
          <w:rFonts w:ascii="Times New Roman" w:cs="Times New Roman" w:eastAsia="Times New Roman" w:hAnsi="Times New Roman"/>
          <w:b w:val="1"/>
          <w:sz w:val="24"/>
          <w:szCs w:val="24"/>
          <w:rtl w:val="0"/>
        </w:rPr>
        <w:t xml:space="preserve">Curtea de Argeș</w:t>
      </w:r>
      <w:r w:rsidDel="00000000" w:rsidR="00000000" w:rsidRPr="00000000">
        <w:rPr>
          <w:rFonts w:ascii="Times New Roman" w:cs="Times New Roman" w:eastAsia="Times New Roman" w:hAnsi="Times New Roman"/>
          <w:sz w:val="24"/>
          <w:szCs w:val="24"/>
          <w:rtl w:val="0"/>
        </w:rPr>
        <w:t xml:space="preserve">, pe 8 septembrie 2022, iar în următoarea zi, pe 9 septembrie 2022, echipa proiectului s-a oprit la </w:t>
      </w:r>
      <w:r w:rsidDel="00000000" w:rsidR="00000000" w:rsidRPr="00000000">
        <w:rPr>
          <w:rFonts w:ascii="Times New Roman" w:cs="Times New Roman" w:eastAsia="Times New Roman" w:hAnsi="Times New Roman"/>
          <w:b w:val="1"/>
          <w:sz w:val="24"/>
          <w:szCs w:val="24"/>
          <w:rtl w:val="0"/>
        </w:rPr>
        <w:t xml:space="preserve">Sibiu</w:t>
      </w:r>
      <w:r w:rsidDel="00000000" w:rsidR="00000000" w:rsidRPr="00000000">
        <w:rPr>
          <w:rFonts w:ascii="Times New Roman" w:cs="Times New Roman" w:eastAsia="Times New Roman" w:hAnsi="Times New Roman"/>
          <w:sz w:val="24"/>
          <w:szCs w:val="24"/>
          <w:rtl w:val="0"/>
        </w:rPr>
        <w:t xml:space="preserve">, cu o altă oră de istorie interactivă, marcând astfel oprirea cu numărul 15 a caravanei care amintește de încoronarea de acum 100 de ani. Proiectul este organizat de </w:t>
      </w:r>
      <w:r w:rsidDel="00000000" w:rsidR="00000000" w:rsidRPr="00000000">
        <w:rPr>
          <w:rFonts w:ascii="Times New Roman" w:cs="Times New Roman" w:eastAsia="Times New Roman" w:hAnsi="Times New Roman"/>
          <w:b w:val="1"/>
          <w:sz w:val="24"/>
          <w:szCs w:val="24"/>
          <w:rtl w:val="0"/>
        </w:rPr>
        <w:t xml:space="preserve">Asociația Artis din Iași</w:t>
      </w:r>
      <w:r w:rsidDel="00000000" w:rsidR="00000000" w:rsidRPr="00000000">
        <w:rPr>
          <w:rFonts w:ascii="Times New Roman" w:cs="Times New Roman" w:eastAsia="Times New Roman" w:hAnsi="Times New Roman"/>
          <w:sz w:val="24"/>
          <w:szCs w:val="24"/>
          <w:rtl w:val="0"/>
        </w:rPr>
        <w:t xml:space="preserve">, în parteneriat cu </w:t>
      </w:r>
      <w:r w:rsidDel="00000000" w:rsidR="00000000" w:rsidRPr="00000000">
        <w:rPr>
          <w:rFonts w:ascii="Times New Roman" w:cs="Times New Roman" w:eastAsia="Times New Roman" w:hAnsi="Times New Roman"/>
          <w:b w:val="1"/>
          <w:sz w:val="24"/>
          <w:szCs w:val="24"/>
          <w:rtl w:val="0"/>
        </w:rPr>
        <w:t xml:space="preserve">Primăria Municipiului Iași</w:t>
      </w:r>
      <w:r w:rsidDel="00000000" w:rsidR="00000000" w:rsidRPr="00000000">
        <w:rPr>
          <w:rFonts w:ascii="Times New Roman" w:cs="Times New Roman" w:eastAsia="Times New Roman" w:hAnsi="Times New Roman"/>
          <w:sz w:val="24"/>
          <w:szCs w:val="24"/>
          <w:rtl w:val="0"/>
        </w:rPr>
        <w:t xml:space="preserve">, sub auspiciile </w:t>
      </w:r>
      <w:r w:rsidDel="00000000" w:rsidR="00000000" w:rsidRPr="00000000">
        <w:rPr>
          <w:rFonts w:ascii="Times New Roman" w:cs="Times New Roman" w:eastAsia="Times New Roman" w:hAnsi="Times New Roman"/>
          <w:b w:val="1"/>
          <w:sz w:val="24"/>
          <w:szCs w:val="24"/>
          <w:rtl w:val="0"/>
        </w:rPr>
        <w:t xml:space="preserve">Familiei Regale a României. </w:t>
      </w:r>
    </w:p>
    <w:p w:rsidR="00000000" w:rsidDel="00000000" w:rsidP="00000000" w:rsidRDefault="00000000" w:rsidRPr="00000000" w14:paraId="0000000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Deplasările au avut loc cu sprijinul </w:t>
      </w:r>
      <w:r w:rsidDel="00000000" w:rsidR="00000000" w:rsidRPr="00000000">
        <w:rPr>
          <w:rFonts w:ascii="Times New Roman" w:cs="Times New Roman" w:eastAsia="Times New Roman" w:hAnsi="Times New Roman"/>
          <w:b w:val="1"/>
          <w:sz w:val="24"/>
          <w:szCs w:val="24"/>
          <w:rtl w:val="0"/>
        </w:rPr>
        <w:t xml:space="preserve">Universității „Alexandru Ioan Cuza” din Iași</w:t>
      </w:r>
      <w:r w:rsidDel="00000000" w:rsidR="00000000" w:rsidRPr="00000000">
        <w:rPr>
          <w:rFonts w:ascii="Times New Roman" w:cs="Times New Roman" w:eastAsia="Times New Roman" w:hAnsi="Times New Roman"/>
          <w:sz w:val="24"/>
          <w:szCs w:val="24"/>
          <w:rtl w:val="0"/>
        </w:rPr>
        <w:t xml:space="preserve">, care susține educația în mișcare. </w:t>
      </w:r>
    </w:p>
    <w:p w:rsidR="00000000" w:rsidDel="00000000" w:rsidP="00000000" w:rsidRDefault="00000000" w:rsidRPr="00000000" w14:paraId="0000000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Evenimentul de joi, 8 septembrie, s-a desfășurat în Sala de Festivități a Liceului „Regele Mihai I” din Curtea de Argeș, acolo unde a rulat </w:t>
      </w:r>
      <w:r w:rsidDel="00000000" w:rsidR="00000000" w:rsidRPr="00000000">
        <w:rPr>
          <w:rFonts w:ascii="Times New Roman" w:cs="Times New Roman" w:eastAsia="Times New Roman" w:hAnsi="Times New Roman"/>
          <w:i w:val="1"/>
          <w:sz w:val="24"/>
          <w:szCs w:val="24"/>
          <w:rtl w:val="0"/>
        </w:rPr>
        <w:t xml:space="preserve">„Războiul Regelui” </w:t>
      </w:r>
      <w:r w:rsidDel="00000000" w:rsidR="00000000" w:rsidRPr="00000000">
        <w:rPr>
          <w:rFonts w:ascii="Times New Roman" w:cs="Times New Roman" w:eastAsia="Times New Roman" w:hAnsi="Times New Roman"/>
          <w:sz w:val="24"/>
          <w:szCs w:val="24"/>
          <w:rtl w:val="0"/>
        </w:rPr>
        <w:t xml:space="preserve">(regizor: Trevor Poots).  </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Orașele prin care trece Caravana Centenarul Încoronării nu sunt alese deloc întâmplător, ci au o importanță istorică aparte. Curtea de Argeș este un simbol al Coroanei României, locul în care își dorm somnul veșnic Regii României. Întemeietorul dinastiei, Carol I, a restaurat din temelii Mănăstirea Curtea de Argeș şi a dorit ca familia lui să fie legată prin acest loc de vechii voievozi Basarabi ai românilor. </w:t>
      </w:r>
    </w:p>
    <w:p w:rsidR="00000000" w:rsidDel="00000000" w:rsidP="00000000" w:rsidRDefault="00000000" w:rsidRPr="00000000" w14:paraId="0000000E">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Regalitatea este din nou prezentă în orașul nostru și în școala noastră prin intermediul acestui eveniment. Să ne bucurăm împreună și să nu uităm că viitorul se construiește în rădăcinile trecutului</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Elena Dervis, director al Liceului Tehnologic „Regele Mihai I” din Curtea de Argeș. </w:t>
      </w:r>
    </w:p>
    <w:p w:rsidR="00000000" w:rsidDel="00000000" w:rsidP="00000000" w:rsidRDefault="00000000" w:rsidRPr="00000000" w14:paraId="0000000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 la eveniment a fost și </w:t>
      </w:r>
      <w:r w:rsidDel="00000000" w:rsidR="00000000" w:rsidRPr="00000000">
        <w:rPr>
          <w:rFonts w:ascii="Times New Roman" w:cs="Times New Roman" w:eastAsia="Times New Roman" w:hAnsi="Times New Roman"/>
          <w:b w:val="1"/>
          <w:sz w:val="24"/>
          <w:szCs w:val="24"/>
          <w:rtl w:val="0"/>
        </w:rPr>
        <w:t xml:space="preserve">Ștefan Dumitrache, istoric: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Aici (Curtea de Argeș) s-a înființat Țara Românească, aici s-a împământenit, în sensul că este înmormântată, întreaga Familie Regală a României. Toți cei patru regi și cele patru regine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Astfel, oprirea a 14-a a Caravanei Centenarul Încoronării a însemnat o sală plină de elevi și profesori, minute bune de istorie, gând dinspre și către Familia Regală a României, invitați și cuvinte potrivite chiar și de la kilometri distanță. </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În lista foarte lungă a nașilor lui Mihai, pe lângă bunicii săi - Regele Ferdinand al României, Regele Constantin al Greciei și alte capete încoronate din Europa, unul dintre nași a fost Corpul Vânătorilor de Munte. (...) Apropo de Vânătorii de Munte, uniforma militară cu care Regele Ferdinand I a participat la festivitățile de la Alba Iulia, pe 15 octombrie 1922, a fost uniforma de vânător de munte</w:t>
      </w:r>
      <w:r w:rsidDel="00000000" w:rsidR="00000000" w:rsidRPr="00000000">
        <w:rPr>
          <w:rFonts w:ascii="Times New Roman" w:cs="Times New Roman" w:eastAsia="Times New Roman" w:hAnsi="Times New Roman"/>
          <w:sz w:val="24"/>
          <w:szCs w:val="24"/>
          <w:rtl w:val="0"/>
        </w:rPr>
        <w:t xml:space="preserve">”, a spus</w:t>
      </w:r>
      <w:r w:rsidDel="00000000" w:rsidR="00000000" w:rsidRPr="00000000">
        <w:rPr>
          <w:rFonts w:ascii="Times New Roman" w:cs="Times New Roman" w:eastAsia="Times New Roman" w:hAnsi="Times New Roman"/>
          <w:b w:val="1"/>
          <w:sz w:val="24"/>
          <w:szCs w:val="24"/>
          <w:rtl w:val="0"/>
        </w:rPr>
        <w:t xml:space="preserve"> istoricul Nicolae Pepene</w:t>
      </w:r>
      <w:r w:rsidDel="00000000" w:rsidR="00000000" w:rsidRPr="00000000">
        <w:rPr>
          <w:rFonts w:ascii="Times New Roman" w:cs="Times New Roman" w:eastAsia="Times New Roman" w:hAnsi="Times New Roman"/>
          <w:sz w:val="24"/>
          <w:szCs w:val="24"/>
          <w:rtl w:val="0"/>
        </w:rPr>
        <w:t xml:space="preserve">, prin intermediul unei intervenții telefonice</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contextul evenimentului, organizatorii au fost bucuroși și onorați de prezența în sală a Căpitanului Alupoaei Sebastian și a Plutonierului Major Moise Mădălin - Batalionul 33 Vânători de Munte Posada. </w:t>
      </w:r>
    </w:p>
    <w:p w:rsidR="00000000" w:rsidDel="00000000" w:rsidP="00000000" w:rsidRDefault="00000000" w:rsidRPr="00000000" w14:paraId="00000013">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15-a oprire a caravanei a avut loc la Sibiu, pe data de 9 septembrie 2022, unde publicul numeros a fost primit în Sala Festivă „Emil Cioran” a Colegiului Național „Gheorghe Lazăr” Sibiu. Ca o reverență pentru Familia Regală a României. Organizatori, parteneri, elevi și profesori - cu toții ne-am gândit cu recunoștință la modul esențial în care Regele Ferdinand I și Regina Maria au marcat trecutul țării.</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Ne bucurăm că sunt printre noi reprezentanți ai Asociației ARTIS, care sunt loiali Casei Regale și care punctează în mod deosebit Centenarul Încoronării Regelui Ferdinand I și a Reginei Maria, într-un cadru festiv</w:t>
      </w:r>
      <w:r w:rsidDel="00000000" w:rsidR="00000000" w:rsidRPr="00000000">
        <w:rPr>
          <w:rFonts w:ascii="Times New Roman" w:cs="Times New Roman" w:eastAsia="Times New Roman" w:hAnsi="Times New Roman"/>
          <w:sz w:val="24"/>
          <w:szCs w:val="24"/>
          <w:rtl w:val="0"/>
        </w:rPr>
        <w:t xml:space="preserve">”, a transmis</w:t>
      </w:r>
      <w:r w:rsidDel="00000000" w:rsidR="00000000" w:rsidRPr="00000000">
        <w:rPr>
          <w:rFonts w:ascii="Times New Roman" w:cs="Times New Roman" w:eastAsia="Times New Roman" w:hAnsi="Times New Roman"/>
          <w:b w:val="1"/>
          <w:sz w:val="24"/>
          <w:szCs w:val="24"/>
          <w:rtl w:val="0"/>
        </w:rPr>
        <w:t xml:space="preserve"> Inspectoratul Școlar Județean Sibiu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sală au fost prezenți elevi de la trei instituții de învățământ din Sibiu, care au auzit și aplaudat mesajul istoricului Nicolae Pepene, ambasador al proiectului și curator al expoziției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1922. Anul Încoronării.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Prezent la eveniment a fost și </w:t>
      </w:r>
      <w:r w:rsidDel="00000000" w:rsidR="00000000" w:rsidRPr="00000000">
        <w:rPr>
          <w:rFonts w:ascii="Times New Roman" w:cs="Times New Roman" w:eastAsia="Times New Roman" w:hAnsi="Times New Roman"/>
          <w:b w:val="1"/>
          <w:sz w:val="24"/>
          <w:szCs w:val="24"/>
          <w:rtl w:val="0"/>
        </w:rPr>
        <w:t xml:space="preserve">istoricul Marius Boromiz.</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Marele ecran a fost deschis cu</w:t>
      </w:r>
      <w:r w:rsidDel="00000000" w:rsidR="00000000" w:rsidRPr="00000000">
        <w:rPr>
          <w:rFonts w:ascii="Times New Roman" w:cs="Times New Roman" w:eastAsia="Times New Roman" w:hAnsi="Times New Roman"/>
          <w:i w:val="1"/>
          <w:sz w:val="24"/>
          <w:szCs w:val="24"/>
          <w:rtl w:val="0"/>
        </w:rPr>
        <w:t xml:space="preserve"> 5 minute de istorie</w:t>
      </w:r>
      <w:r w:rsidDel="00000000" w:rsidR="00000000" w:rsidRPr="00000000">
        <w:rPr>
          <w:rFonts w:ascii="Times New Roman" w:cs="Times New Roman" w:eastAsia="Times New Roman" w:hAnsi="Times New Roman"/>
          <w:sz w:val="24"/>
          <w:szCs w:val="24"/>
          <w:rtl w:val="0"/>
        </w:rPr>
        <w:t xml:space="preserve"> cu Adrian Cioroianu, iar ora de istorie interactivă a cuprins și documentarul </w:t>
      </w:r>
      <w:r w:rsidDel="00000000" w:rsidR="00000000" w:rsidRPr="00000000">
        <w:rPr>
          <w:rFonts w:ascii="Times New Roman" w:cs="Times New Roman" w:eastAsia="Times New Roman" w:hAnsi="Times New Roman"/>
          <w:i w:val="1"/>
          <w:sz w:val="24"/>
          <w:szCs w:val="24"/>
          <w:rtl w:val="0"/>
        </w:rPr>
        <w:t xml:space="preserve">Ora Regelui - Inima Reginei (</w:t>
      </w:r>
      <w:r w:rsidDel="00000000" w:rsidR="00000000" w:rsidRPr="00000000">
        <w:rPr>
          <w:rFonts w:ascii="Times New Roman" w:cs="Times New Roman" w:eastAsia="Times New Roman" w:hAnsi="Times New Roman"/>
          <w:sz w:val="24"/>
          <w:szCs w:val="24"/>
          <w:rtl w:val="0"/>
        </w:rPr>
        <w:t xml:space="preserve">regizor: Camelia Csiki). </w:t>
      </w:r>
    </w:p>
    <w:p w:rsidR="00000000" w:rsidDel="00000000" w:rsidP="00000000" w:rsidRDefault="00000000" w:rsidRPr="00000000" w14:paraId="0000001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Intrarea la toate evenimentele a fost liberă. </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w:t>
      </w:r>
      <w:r w:rsidDel="00000000" w:rsidR="00000000" w:rsidRPr="00000000">
        <w:rPr>
          <w:rFonts w:ascii="Times New Roman" w:cs="Times New Roman" w:eastAsia="Times New Roman" w:hAnsi="Times New Roman"/>
          <w:b w:val="1"/>
          <w:sz w:val="24"/>
          <w:szCs w:val="24"/>
          <w:rtl w:val="0"/>
        </w:rPr>
        <w:t xml:space="preserve">Centenarul Încoronării Regelui Ferdinand I și a Reginei Maria </w:t>
      </w:r>
      <w:r w:rsidDel="00000000" w:rsidR="00000000" w:rsidRPr="00000000">
        <w:rPr>
          <w:rFonts w:ascii="Times New Roman" w:cs="Times New Roman" w:eastAsia="Times New Roman" w:hAnsi="Times New Roman"/>
          <w:sz w:val="24"/>
          <w:szCs w:val="24"/>
          <w:rtl w:val="0"/>
        </w:rPr>
        <w:t xml:space="preserve">a fost inițiat în luna mai la Iași și îi are ca ambasadori pe: </w:t>
      </w:r>
      <w:r w:rsidDel="00000000" w:rsidR="00000000" w:rsidRPr="00000000">
        <w:rPr>
          <w:rFonts w:ascii="Times New Roman" w:cs="Times New Roman" w:eastAsia="Times New Roman" w:hAnsi="Times New Roman"/>
          <w:b w:val="1"/>
          <w:sz w:val="24"/>
          <w:szCs w:val="24"/>
          <w:rtl w:val="0"/>
        </w:rPr>
        <w:t xml:space="preserve">Irina-Margareta Nistor </w:t>
      </w:r>
      <w:r w:rsidDel="00000000" w:rsidR="00000000" w:rsidRPr="00000000">
        <w:rPr>
          <w:rFonts w:ascii="Times New Roman" w:cs="Times New Roman" w:eastAsia="Times New Roman" w:hAnsi="Times New Roman"/>
          <w:sz w:val="24"/>
          <w:szCs w:val="24"/>
          <w:rtl w:val="0"/>
        </w:rPr>
        <w:t xml:space="preserve">(Ambasador Cinema), </w:t>
      </w:r>
      <w:r w:rsidDel="00000000" w:rsidR="00000000" w:rsidRPr="00000000">
        <w:rPr>
          <w:rFonts w:ascii="Times New Roman" w:cs="Times New Roman" w:eastAsia="Times New Roman" w:hAnsi="Times New Roman"/>
          <w:b w:val="1"/>
          <w:sz w:val="24"/>
          <w:szCs w:val="24"/>
          <w:rtl w:val="0"/>
        </w:rPr>
        <w:t xml:space="preserve">Adrian Cioroianu </w:t>
      </w:r>
      <w:r w:rsidDel="00000000" w:rsidR="00000000" w:rsidRPr="00000000">
        <w:rPr>
          <w:rFonts w:ascii="Times New Roman" w:cs="Times New Roman" w:eastAsia="Times New Roman" w:hAnsi="Times New Roman"/>
          <w:sz w:val="24"/>
          <w:szCs w:val="24"/>
          <w:rtl w:val="0"/>
        </w:rPr>
        <w:t xml:space="preserve">(Istoric, Ambasador), </w:t>
      </w:r>
      <w:r w:rsidDel="00000000" w:rsidR="00000000" w:rsidRPr="00000000">
        <w:rPr>
          <w:rFonts w:ascii="Times New Roman" w:cs="Times New Roman" w:eastAsia="Times New Roman" w:hAnsi="Times New Roman"/>
          <w:b w:val="1"/>
          <w:sz w:val="24"/>
          <w:szCs w:val="24"/>
          <w:rtl w:val="0"/>
        </w:rPr>
        <w:t xml:space="preserve">Nicolae Pepene </w:t>
      </w:r>
      <w:r w:rsidDel="00000000" w:rsidR="00000000" w:rsidRPr="00000000">
        <w:rPr>
          <w:rFonts w:ascii="Times New Roman" w:cs="Times New Roman" w:eastAsia="Times New Roman" w:hAnsi="Times New Roman"/>
          <w:sz w:val="24"/>
          <w:szCs w:val="24"/>
          <w:rtl w:val="0"/>
        </w:rPr>
        <w:t xml:space="preserve">(Istoric, Ambasador), </w:t>
      </w:r>
      <w:r w:rsidDel="00000000" w:rsidR="00000000" w:rsidRPr="00000000">
        <w:rPr>
          <w:rFonts w:ascii="Times New Roman" w:cs="Times New Roman" w:eastAsia="Times New Roman" w:hAnsi="Times New Roman"/>
          <w:b w:val="1"/>
          <w:sz w:val="24"/>
          <w:szCs w:val="24"/>
          <w:rtl w:val="0"/>
        </w:rPr>
        <w:t xml:space="preserve">Mioara Anton</w:t>
      </w:r>
      <w:r w:rsidDel="00000000" w:rsidR="00000000" w:rsidRPr="00000000">
        <w:rPr>
          <w:rFonts w:ascii="Times New Roman" w:cs="Times New Roman" w:eastAsia="Times New Roman" w:hAnsi="Times New Roman"/>
          <w:sz w:val="24"/>
          <w:szCs w:val="24"/>
          <w:rtl w:val="0"/>
        </w:rPr>
        <w:t xml:space="preserve"> (Cercetător științific, Ambasador), </w:t>
      </w:r>
      <w:r w:rsidDel="00000000" w:rsidR="00000000" w:rsidRPr="00000000">
        <w:rPr>
          <w:rFonts w:ascii="Times New Roman" w:cs="Times New Roman" w:eastAsia="Times New Roman" w:hAnsi="Times New Roman"/>
          <w:b w:val="1"/>
          <w:sz w:val="24"/>
          <w:szCs w:val="24"/>
          <w:rtl w:val="0"/>
        </w:rPr>
        <w:t xml:space="preserve">Daniel Șandru</w:t>
      </w:r>
      <w:r w:rsidDel="00000000" w:rsidR="00000000" w:rsidRPr="00000000">
        <w:rPr>
          <w:rFonts w:ascii="Times New Roman" w:cs="Times New Roman" w:eastAsia="Times New Roman" w:hAnsi="Times New Roman"/>
          <w:sz w:val="24"/>
          <w:szCs w:val="24"/>
          <w:rtl w:val="0"/>
        </w:rPr>
        <w:t xml:space="preserve"> (Politolog, Ambasador) și </w:t>
      </w:r>
      <w:r w:rsidDel="00000000" w:rsidR="00000000" w:rsidRPr="00000000">
        <w:rPr>
          <w:rFonts w:ascii="Times New Roman" w:cs="Times New Roman" w:eastAsia="Times New Roman" w:hAnsi="Times New Roman"/>
          <w:b w:val="1"/>
          <w:sz w:val="24"/>
          <w:szCs w:val="24"/>
          <w:rtl w:val="0"/>
        </w:rPr>
        <w:t xml:space="preserve">Alexandru Muraru</w:t>
      </w:r>
      <w:r w:rsidDel="00000000" w:rsidR="00000000" w:rsidRPr="00000000">
        <w:rPr>
          <w:rFonts w:ascii="Times New Roman" w:cs="Times New Roman" w:eastAsia="Times New Roman" w:hAnsi="Times New Roman"/>
          <w:sz w:val="24"/>
          <w:szCs w:val="24"/>
          <w:rtl w:val="0"/>
        </w:rPr>
        <w:t xml:space="preserve"> (Istoric, Ambasador).</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Organizator:</w:t>
      </w:r>
      <w:r w:rsidDel="00000000" w:rsidR="00000000" w:rsidRPr="00000000">
        <w:rPr>
          <w:rFonts w:ascii="Times New Roman" w:cs="Times New Roman" w:eastAsia="Times New Roman" w:hAnsi="Times New Roman"/>
          <w:sz w:val="24"/>
          <w:szCs w:val="24"/>
          <w:rtl w:val="0"/>
        </w:rPr>
        <w:t xml:space="preserve"> ARTIS</w:t>
      </w:r>
    </w:p>
    <w:p w:rsidR="00000000" w:rsidDel="00000000" w:rsidP="00000000" w:rsidRDefault="00000000" w:rsidRPr="00000000" w14:paraId="0000001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Proiect sub auspiciile Familiei Regale a României </w:t>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w:t>
      </w:r>
      <w:r w:rsidDel="00000000" w:rsidR="00000000" w:rsidRPr="00000000">
        <w:rPr>
          <w:rFonts w:ascii="Times New Roman" w:cs="Times New Roman" w:eastAsia="Times New Roman" w:hAnsi="Times New Roman"/>
          <w:sz w:val="24"/>
          <w:szCs w:val="24"/>
          <w:rtl w:val="0"/>
        </w:rPr>
        <w:t xml:space="preserve"> Primăria Municipiului Iași</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 locali</w:t>
      </w:r>
      <w:r w:rsidDel="00000000" w:rsidR="00000000" w:rsidRPr="00000000">
        <w:rPr>
          <w:rFonts w:ascii="Times New Roman" w:cs="Times New Roman" w:eastAsia="Times New Roman" w:hAnsi="Times New Roman"/>
          <w:sz w:val="24"/>
          <w:szCs w:val="24"/>
          <w:rtl w:val="0"/>
        </w:rPr>
        <w:t xml:space="preserve">: Liceul Tehnologic Regele Mihai I Curtea de Argeș, Colegiul Național „Gheorghe Lazăr” Sibiu, Liceul de Artă Sibiu</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 educaționali:</w:t>
      </w:r>
      <w:r w:rsidDel="00000000" w:rsidR="00000000" w:rsidRPr="00000000">
        <w:rPr>
          <w:rFonts w:ascii="Times New Roman" w:cs="Times New Roman" w:eastAsia="Times New Roman" w:hAnsi="Times New Roman"/>
          <w:sz w:val="24"/>
          <w:szCs w:val="24"/>
          <w:rtl w:val="0"/>
        </w:rPr>
        <w:t xml:space="preserve"> Universitatea „Petre Andrei” Iași și Universitatea „Alexandru Ioan Cuza” Iași </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 cultural: </w:t>
      </w:r>
      <w:r w:rsidDel="00000000" w:rsidR="00000000" w:rsidRPr="00000000">
        <w:rPr>
          <w:rFonts w:ascii="Times New Roman" w:cs="Times New Roman" w:eastAsia="Times New Roman" w:hAnsi="Times New Roman"/>
          <w:sz w:val="24"/>
          <w:szCs w:val="24"/>
          <w:rtl w:val="0"/>
        </w:rPr>
        <w:t xml:space="preserve">Ateneul Național din Iași</w:t>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 sprijinul: </w:t>
      </w:r>
      <w:r w:rsidDel="00000000" w:rsidR="00000000" w:rsidRPr="00000000">
        <w:rPr>
          <w:rFonts w:ascii="Times New Roman" w:cs="Times New Roman" w:eastAsia="Times New Roman" w:hAnsi="Times New Roman"/>
          <w:sz w:val="24"/>
          <w:szCs w:val="24"/>
          <w:rtl w:val="0"/>
        </w:rPr>
        <w:t xml:space="preserve">Dacin Sara, Institutul Cultural Român</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Susținut de:</w:t>
      </w:r>
      <w:r w:rsidDel="00000000" w:rsidR="00000000" w:rsidRPr="00000000">
        <w:rPr>
          <w:rFonts w:ascii="Times New Roman" w:cs="Times New Roman" w:eastAsia="Times New Roman" w:hAnsi="Times New Roman"/>
          <w:sz w:val="24"/>
          <w:szCs w:val="24"/>
          <w:rtl w:val="0"/>
        </w:rPr>
        <w:t xml:space="preserve"> Noir </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Transportator oficial: </w:t>
      </w:r>
      <w:r w:rsidDel="00000000" w:rsidR="00000000" w:rsidRPr="00000000">
        <w:rPr>
          <w:rFonts w:ascii="Times New Roman" w:cs="Times New Roman" w:eastAsia="Times New Roman" w:hAnsi="Times New Roman"/>
          <w:sz w:val="24"/>
          <w:szCs w:val="24"/>
          <w:rtl w:val="0"/>
        </w:rPr>
        <w:t xml:space="preserve">TAROM</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Parteneri:</w:t>
      </w:r>
      <w:r w:rsidDel="00000000" w:rsidR="00000000" w:rsidRPr="00000000">
        <w:rPr>
          <w:rFonts w:ascii="Times New Roman" w:cs="Times New Roman" w:eastAsia="Times New Roman" w:hAnsi="Times New Roman"/>
          <w:sz w:val="24"/>
          <w:szCs w:val="24"/>
          <w:rtl w:val="0"/>
        </w:rPr>
        <w:t xml:space="preserve"> Institutul de Investigare a Crimelor Comunismului și Memoria Exilului Românesc, Institutul de Istorie „Nicolae Iorga”, Asociația Studenților Jurnaliști </w:t>
      </w:r>
    </w:p>
    <w:p w:rsidR="00000000" w:rsidDel="00000000" w:rsidP="00000000" w:rsidRDefault="00000000" w:rsidRPr="00000000" w14:paraId="0000002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Parteneri media:</w:t>
      </w:r>
      <w:r w:rsidDel="00000000" w:rsidR="00000000" w:rsidRPr="00000000">
        <w:rPr>
          <w:rFonts w:ascii="Times New Roman" w:cs="Times New Roman" w:eastAsia="Times New Roman" w:hAnsi="Times New Roman"/>
          <w:sz w:val="24"/>
          <w:szCs w:val="24"/>
          <w:rtl w:val="0"/>
        </w:rPr>
        <w:t xml:space="preserve"> Agerpres, RFI România, Radio România Cultural, Historia, Adevărul, TVR Iași, VIVA FM, Radio Iași, Radio HIT, Radio Europa Liberă, Suplimentul de Cultură, Zile și Nopți, Revista Ateneu, MovieNews, Inoras.ro</w:t>
      </w: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Facebook:</w:t>
    </w:r>
    <w:r w:rsidDel="00000000" w:rsidR="00000000" w:rsidRPr="00000000">
      <w:rPr>
        <w:rFonts w:ascii="Times New Roman" w:cs="Times New Roman" w:eastAsia="Times New Roman" w:hAnsi="Times New Roman"/>
        <w:i w:val="1"/>
        <w:sz w:val="20"/>
        <w:szCs w:val="20"/>
        <w:rtl w:val="0"/>
      </w:rPr>
      <w:t xml:space="preserve"> </w:t>
    </w:r>
    <w:hyperlink r:id="rId1">
      <w:r w:rsidDel="00000000" w:rsidR="00000000" w:rsidRPr="00000000">
        <w:rPr>
          <w:rFonts w:ascii="Times New Roman" w:cs="Times New Roman" w:eastAsia="Times New Roman" w:hAnsi="Times New Roman"/>
          <w:i w:val="1"/>
          <w:color w:val="1155cc"/>
          <w:sz w:val="20"/>
          <w:szCs w:val="20"/>
          <w:u w:val="single"/>
          <w:rtl w:val="0"/>
        </w:rPr>
        <w:t xml:space="preserve">Centenarul Încoronării Regelui Ferdinand I și a Reginei Maria</w:t>
      </w:r>
    </w:hyperlink>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Site: </w:t>
    </w:r>
    <w:hyperlink r:id="rId2">
      <w:r w:rsidDel="00000000" w:rsidR="00000000" w:rsidRPr="00000000">
        <w:rPr>
          <w:rFonts w:ascii="Times New Roman" w:cs="Times New Roman" w:eastAsia="Times New Roman" w:hAnsi="Times New Roman"/>
          <w:i w:val="1"/>
          <w:color w:val="1155cc"/>
          <w:sz w:val="20"/>
          <w:szCs w:val="20"/>
          <w:u w:val="single"/>
          <w:rtl w:val="0"/>
        </w:rPr>
        <w:t xml:space="preserve">incoronare.artis-romania.ro/</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rPr/>
    </w:pPr>
    <w:r w:rsidDel="00000000" w:rsidR="00000000" w:rsidRPr="00000000">
      <w:rPr/>
      <w:drawing>
        <wp:inline distB="114300" distT="114300" distL="114300" distR="114300">
          <wp:extent cx="2116089" cy="8963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16089" cy="89635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635794" cy="785813"/>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35794" cy="78581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centenarulincoronarii" TargetMode="External"/><Relationship Id="rId2" Type="http://schemas.openxmlformats.org/officeDocument/2006/relationships/hyperlink" Target="https://incoronare.artis-romani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Q6x7pos5gR05KvHqV7DddPHKw==">AMUW2mXEfN29N8ATGDnth+7Nj1etGNl0mpUeByT+XbdlzU1sgEUwjtI8w35QrTUjWcBXjv1hhinAPaZY9nktLAL4/0d2dVINezzEJs78ocSzdpKWrZTTk1E=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